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C38A" w14:textId="30734EDE" w:rsidR="00A34CEC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  <w:r w:rsidRPr="005C4EAE">
        <w:rPr>
          <w:rFonts w:ascii="Times New Roman" w:hAnsi="Times New Roman" w:cs="Times New Roman"/>
          <w:sz w:val="24"/>
          <w:szCs w:val="24"/>
        </w:rPr>
        <w:t>Учебная дисциплина «Почвоведение»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5C4EAE" w14:paraId="2BF37A2F" w14:textId="77777777" w:rsidTr="005C4EAE">
        <w:tc>
          <w:tcPr>
            <w:tcW w:w="3256" w:type="dxa"/>
          </w:tcPr>
          <w:p w14:paraId="067DAF17" w14:textId="77777777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дисциплины</w:t>
            </w:r>
          </w:p>
          <w:p w14:paraId="163E2CE6" w14:textId="7711E654" w:rsidR="005C4EAE" w:rsidRDefault="005B41EA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4EAE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структурной схеме образовательной программы</w:t>
            </w:r>
          </w:p>
        </w:tc>
        <w:tc>
          <w:tcPr>
            <w:tcW w:w="6089" w:type="dxa"/>
          </w:tcPr>
          <w:p w14:paraId="4884299C" w14:textId="647F8567" w:rsidR="005C4EAE" w:rsidRPr="00D9318D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бакалавриата</w:t>
            </w:r>
            <w:r w:rsidR="00274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(1 ступень высшего образования)</w:t>
            </w:r>
            <w:r w:rsidR="00274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B8E706" w14:textId="0B2DBD67" w:rsidR="005C4EAE" w:rsidRPr="00D9318D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Специальность 6-05-0511-01 «Биология»</w:t>
            </w:r>
            <w:r w:rsidR="00274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DA8E9F" w14:textId="77777777" w:rsidR="005C4EAE" w:rsidRPr="00D9318D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Компонент учреждения высшего образования.</w:t>
            </w:r>
          </w:p>
          <w:p w14:paraId="6A4D20E2" w14:textId="68E3B1D1" w:rsidR="005C4EAE" w:rsidRPr="00D9318D" w:rsidRDefault="00DD2AB8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C4EAE" w:rsidRPr="00D9318D">
              <w:rPr>
                <w:rFonts w:ascii="Times New Roman" w:hAnsi="Times New Roman" w:cs="Times New Roman"/>
                <w:sz w:val="24"/>
                <w:szCs w:val="24"/>
              </w:rPr>
              <w:t>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C4EAE"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по выбору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студента.</w:t>
            </w:r>
          </w:p>
        </w:tc>
      </w:tr>
      <w:tr w:rsidR="005C4EAE" w14:paraId="798067F8" w14:textId="77777777" w:rsidTr="005C4EAE">
        <w:tc>
          <w:tcPr>
            <w:tcW w:w="3256" w:type="dxa"/>
          </w:tcPr>
          <w:p w14:paraId="36A32F1F" w14:textId="0F10ECED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6089" w:type="dxa"/>
          </w:tcPr>
          <w:p w14:paraId="2A038B6D" w14:textId="2D602BD9" w:rsidR="00DD2AB8" w:rsidRDefault="00970AD0" w:rsidP="00970AD0">
            <w:pPr>
              <w:jc w:val="both"/>
              <w:rPr>
                <w:rFonts w:ascii="Times New Roman" w:hAnsi="Times New Roman" w:cs="Times New Roman"/>
                <w:color w:val="000000"/>
                <w:spacing w:val="5"/>
              </w:rPr>
            </w:pPr>
            <w:r w:rsidRPr="00970AD0">
              <w:rPr>
                <w:rFonts w:ascii="Times New Roman" w:hAnsi="Times New Roman" w:cs="Times New Roman"/>
              </w:rPr>
              <w:t xml:space="preserve">Предмет и задачи почвоведения. </w:t>
            </w:r>
            <w:r w:rsidR="004514AC" w:rsidRPr="00970AD0">
              <w:rPr>
                <w:rFonts w:ascii="Times New Roman" w:hAnsi="Times New Roman" w:cs="Times New Roman"/>
              </w:rPr>
              <w:t>Факторы почвообразования.</w:t>
            </w:r>
            <w:r w:rsidR="006B1B56" w:rsidRPr="00970A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514AC" w:rsidRPr="00970AD0">
              <w:rPr>
                <w:rFonts w:ascii="Times New Roman" w:hAnsi="Times New Roman" w:cs="Times New Roman"/>
                <w:color w:val="000000"/>
                <w:spacing w:val="5"/>
              </w:rPr>
              <w:t xml:space="preserve">Свойства почв. </w:t>
            </w:r>
            <w:r w:rsidR="00DD2AB8" w:rsidRPr="00DD2AB8">
              <w:rPr>
                <w:rFonts w:ascii="Times New Roman" w:hAnsi="Times New Roman" w:cs="Times New Roman"/>
                <w:color w:val="000000"/>
                <w:spacing w:val="5"/>
              </w:rPr>
              <w:t>Морфология и состав почвы</w:t>
            </w:r>
            <w:r w:rsidR="00DD2AB8">
              <w:rPr>
                <w:rFonts w:ascii="Times New Roman" w:hAnsi="Times New Roman" w:cs="Times New Roman"/>
                <w:color w:val="000000"/>
                <w:spacing w:val="5"/>
              </w:rPr>
              <w:t xml:space="preserve">. </w:t>
            </w:r>
            <w:r w:rsidR="00DD2AB8" w:rsidRPr="00DD2AB8">
              <w:rPr>
                <w:rFonts w:ascii="Times New Roman" w:hAnsi="Times New Roman" w:cs="Times New Roman"/>
                <w:color w:val="000000"/>
                <w:spacing w:val="5"/>
              </w:rPr>
              <w:t>Структура и сложение почв</w:t>
            </w:r>
            <w:r w:rsidR="00DD2AB8">
              <w:rPr>
                <w:rFonts w:ascii="Times New Roman" w:hAnsi="Times New Roman" w:cs="Times New Roman"/>
                <w:color w:val="000000"/>
                <w:spacing w:val="5"/>
              </w:rPr>
              <w:t>.</w:t>
            </w:r>
            <w:r w:rsidR="00DD2AB8" w:rsidRPr="00970AD0">
              <w:rPr>
                <w:rFonts w:ascii="Times New Roman" w:hAnsi="Times New Roman" w:cs="Times New Roman"/>
              </w:rPr>
              <w:t xml:space="preserve"> </w:t>
            </w:r>
            <w:r w:rsidR="00DD2AB8" w:rsidRPr="00970AD0">
              <w:rPr>
                <w:rFonts w:ascii="Times New Roman" w:hAnsi="Times New Roman" w:cs="Times New Roman"/>
              </w:rPr>
              <w:t>Коллоиды и поглотительная способность почвы.</w:t>
            </w:r>
            <w:r w:rsidR="00DD2AB8">
              <w:rPr>
                <w:rFonts w:ascii="Times New Roman" w:hAnsi="Times New Roman" w:cs="Times New Roman"/>
              </w:rPr>
              <w:t xml:space="preserve"> Коллоиды почвы.</w:t>
            </w:r>
            <w:r w:rsidR="00374B23">
              <w:rPr>
                <w:rFonts w:ascii="Times New Roman" w:hAnsi="Times New Roman" w:cs="Times New Roman"/>
              </w:rPr>
              <w:t xml:space="preserve"> </w:t>
            </w:r>
            <w:r w:rsidR="00374B23" w:rsidRPr="00374B23">
              <w:rPr>
                <w:rFonts w:ascii="Times New Roman" w:hAnsi="Times New Roman" w:cs="Times New Roman"/>
              </w:rPr>
              <w:t>Поглотительная способность почвы</w:t>
            </w:r>
            <w:r w:rsidR="00374B23">
              <w:rPr>
                <w:rFonts w:ascii="Times New Roman" w:hAnsi="Times New Roman" w:cs="Times New Roman"/>
              </w:rPr>
              <w:t xml:space="preserve">. </w:t>
            </w:r>
          </w:p>
          <w:p w14:paraId="2AD69441" w14:textId="4B6199DE" w:rsidR="00970AD0" w:rsidRPr="00970AD0" w:rsidRDefault="00374B23" w:rsidP="00970AD0">
            <w:pPr>
              <w:jc w:val="both"/>
              <w:rPr>
                <w:rFonts w:ascii="Times New Roman" w:hAnsi="Times New Roman" w:cs="Times New Roman"/>
                <w:color w:val="000000"/>
                <w:spacing w:val="5"/>
              </w:rPr>
            </w:pPr>
            <w:r w:rsidRPr="00374B23">
              <w:rPr>
                <w:rFonts w:ascii="Times New Roman" w:hAnsi="Times New Roman" w:cs="Times New Roman"/>
                <w:color w:val="000000"/>
                <w:spacing w:val="5"/>
              </w:rPr>
              <w:t>Механическое, физическое, химическое, физико-химическое и биологическое поглощение. Общая характеристика мероприятий по повышению почвенного плодородия путем регулирования состава поглощенных катионов</w:t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>. О</w:t>
            </w:r>
            <w:r w:rsidRPr="00374B23">
              <w:rPr>
                <w:rFonts w:ascii="Times New Roman" w:hAnsi="Times New Roman" w:cs="Times New Roman"/>
                <w:color w:val="000000"/>
                <w:spacing w:val="5"/>
              </w:rPr>
              <w:t>бщие физические и водные свойства почвы</w:t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 xml:space="preserve">. </w:t>
            </w:r>
            <w:r w:rsidRPr="00374B23">
              <w:rPr>
                <w:rFonts w:ascii="Times New Roman" w:hAnsi="Times New Roman" w:cs="Times New Roman"/>
                <w:color w:val="000000"/>
                <w:spacing w:val="5"/>
              </w:rPr>
              <w:t>Плотность твердой фазы почвы, плотность, пористость почв. Физико-механические свойства почв. Твердость почвы. Связность почвы. Пластичность почвы. Коэффициент пластичности. Липкость почвы. Усадка почвы. Набухание почвы. Спелость почвы</w:t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 xml:space="preserve">. </w:t>
            </w:r>
            <w:r w:rsidR="00970AD0" w:rsidRPr="00970AD0">
              <w:rPr>
                <w:rFonts w:ascii="Times New Roman" w:hAnsi="Times New Roman" w:cs="Times New Roman"/>
                <w:color w:val="000000"/>
                <w:spacing w:val="5"/>
              </w:rPr>
              <w:t>Разнообразие почв в природе и их классификация</w:t>
            </w:r>
            <w:r w:rsidR="0086468C">
              <w:rPr>
                <w:rFonts w:ascii="Times New Roman" w:hAnsi="Times New Roman" w:cs="Times New Roman"/>
                <w:color w:val="000000"/>
                <w:spacing w:val="5"/>
              </w:rPr>
              <w:t>.</w:t>
            </w:r>
          </w:p>
          <w:p w14:paraId="2D538E22" w14:textId="62D76E47" w:rsidR="004514AC" w:rsidRPr="00D9318D" w:rsidRDefault="00970AD0" w:rsidP="00970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AD0">
              <w:rPr>
                <w:rFonts w:ascii="Times New Roman" w:hAnsi="Times New Roman" w:cs="Times New Roman"/>
                <w:color w:val="000000"/>
                <w:spacing w:val="5"/>
              </w:rPr>
              <w:t xml:space="preserve">Почвенно-биоклиматические пояса, области, зоны, подзоны, провинции. Закономерности почвенно-географического районирования. Широтно-горизонтальная и вертикальная зональность распределения почв. </w:t>
            </w:r>
            <w:proofErr w:type="spellStart"/>
            <w:r w:rsidRPr="00970AD0">
              <w:rPr>
                <w:rFonts w:ascii="Times New Roman" w:hAnsi="Times New Roman" w:cs="Times New Roman"/>
                <w:color w:val="000000"/>
                <w:spacing w:val="5"/>
              </w:rPr>
              <w:t>Таксонометрические</w:t>
            </w:r>
            <w:proofErr w:type="spellEnd"/>
            <w:r w:rsidRPr="00970AD0">
              <w:rPr>
                <w:rFonts w:ascii="Times New Roman" w:hAnsi="Times New Roman" w:cs="Times New Roman"/>
                <w:color w:val="000000"/>
                <w:spacing w:val="5"/>
              </w:rPr>
              <w:t xml:space="preserve"> единицы почвенно-географического районирования. Почвенно-географическое районирование территории Республики Беларусь.</w:t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 xml:space="preserve"> </w:t>
            </w:r>
            <w:r w:rsidRPr="00970AD0">
              <w:rPr>
                <w:rFonts w:ascii="Times New Roman" w:hAnsi="Times New Roman" w:cs="Times New Roman"/>
                <w:color w:val="000000"/>
                <w:spacing w:val="5"/>
              </w:rPr>
              <w:t>Охрана почв и земель, их рациональное использование</w:t>
            </w:r>
            <w:r>
              <w:rPr>
                <w:rFonts w:ascii="Times New Roman" w:hAnsi="Times New Roman" w:cs="Times New Roman"/>
                <w:color w:val="000000"/>
                <w:spacing w:val="5"/>
              </w:rPr>
              <w:t>.</w:t>
            </w:r>
          </w:p>
        </w:tc>
      </w:tr>
      <w:tr w:rsidR="005C4EAE" w14:paraId="224A755F" w14:textId="77777777" w:rsidTr="005C4EAE">
        <w:tc>
          <w:tcPr>
            <w:tcW w:w="3256" w:type="dxa"/>
          </w:tcPr>
          <w:p w14:paraId="2A9309E1" w14:textId="77777777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компетенции,</w:t>
            </w:r>
          </w:p>
          <w:p w14:paraId="4E218915" w14:textId="7E2685D1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</w:p>
        </w:tc>
        <w:tc>
          <w:tcPr>
            <w:tcW w:w="6089" w:type="dxa"/>
          </w:tcPr>
          <w:p w14:paraId="7794CB5C" w14:textId="54263CA6" w:rsidR="005C4EAE" w:rsidRDefault="00D9318D" w:rsidP="00AE2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Базовые профессиональные компетенции: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основные свойства почв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принципы современной классификации почв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методы повышения плодородия почв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прогнозы последствий антропогенных воздействий на биосферу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планировать мероприятия по охране почвы</w:t>
            </w:r>
            <w:r w:rsidR="00AE2C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C48" w:rsidRPr="00AE2C48">
              <w:rPr>
                <w:rFonts w:ascii="Times New Roman" w:hAnsi="Times New Roman" w:cs="Times New Roman"/>
                <w:sz w:val="24"/>
                <w:szCs w:val="24"/>
              </w:rPr>
              <w:t>владеть навыками чтения почвенных карт и описания почвенных разрезов; использовать основные методы почвоведения в практической работе и экспериментальных исследованиях; использовать полученные знания в научно-педагогической и природоохранной деятельности</w:t>
            </w:r>
            <w:r w:rsidR="00AE2C48">
              <w:rPr>
                <w:rFonts w:ascii="Times New Roman" w:hAnsi="Times New Roman" w:cs="Times New Roman"/>
                <w:sz w:val="24"/>
                <w:szCs w:val="24"/>
              </w:rPr>
              <w:t>; в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ладеть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навыками определения основных свойств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навыками определения свойств почвы в полевых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знаниями о методике выполнения основных агрохимических анализов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навыками в определении хозяйственной оценки земель.</w:t>
            </w:r>
          </w:p>
        </w:tc>
      </w:tr>
      <w:tr w:rsidR="005C4EAE" w14:paraId="652F3665" w14:textId="77777777" w:rsidTr="005C4EAE">
        <w:tc>
          <w:tcPr>
            <w:tcW w:w="3256" w:type="dxa"/>
          </w:tcPr>
          <w:p w14:paraId="1D857530" w14:textId="76200503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Пререквизиты</w:t>
            </w:r>
            <w:proofErr w:type="spellEnd"/>
          </w:p>
        </w:tc>
        <w:tc>
          <w:tcPr>
            <w:tcW w:w="6089" w:type="dxa"/>
          </w:tcPr>
          <w:p w14:paraId="23ED6457" w14:textId="2882C06E" w:rsidR="005C4EAE" w:rsidRDefault="00D9318D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Экология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Физиология растений, Растениеводство</w:t>
            </w:r>
            <w:r w:rsidR="008646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1033FDFE" w14:textId="77777777" w:rsidTr="005C4EAE">
        <w:tc>
          <w:tcPr>
            <w:tcW w:w="3256" w:type="dxa"/>
          </w:tcPr>
          <w:p w14:paraId="5F46A3E5" w14:textId="14B9F446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6089" w:type="dxa"/>
          </w:tcPr>
          <w:p w14:paraId="340A74EA" w14:textId="7ED7C5C4" w:rsidR="005C4EAE" w:rsidRDefault="00D9318D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>3 зачетные единицы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академических часов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36 аудиторных часов: 20 часов лекци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, 16 часов </w:t>
            </w:r>
            <w:r w:rsidR="00AE2C48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r w:rsidRPr="00D9318D">
              <w:rPr>
                <w:rFonts w:ascii="Times New Roman" w:hAnsi="Times New Roman" w:cs="Times New Roman"/>
                <w:sz w:val="24"/>
                <w:szCs w:val="24"/>
              </w:rPr>
              <w:t xml:space="preserve"> занятий</w:t>
            </w:r>
            <w:r w:rsidR="006B1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4EAE" w14:paraId="650D5ED7" w14:textId="77777777" w:rsidTr="005C4EAE">
        <w:tc>
          <w:tcPr>
            <w:tcW w:w="3256" w:type="dxa"/>
          </w:tcPr>
          <w:p w14:paraId="651C006F" w14:textId="51F36EC3" w:rsidR="005C4EAE" w:rsidRDefault="005C4EAE" w:rsidP="005C4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Семестр, требования и формы текущей и пр</w:t>
            </w:r>
            <w:r w:rsidR="00D931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межуточной аттестации</w:t>
            </w:r>
          </w:p>
        </w:tc>
        <w:tc>
          <w:tcPr>
            <w:tcW w:w="6089" w:type="dxa"/>
          </w:tcPr>
          <w:p w14:paraId="7E498201" w14:textId="68AAB58E" w:rsidR="005C4EAE" w:rsidRDefault="006B1B56" w:rsidP="001A2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семестр, тестирование и зачет. </w:t>
            </w:r>
          </w:p>
        </w:tc>
      </w:tr>
    </w:tbl>
    <w:p w14:paraId="52A56307" w14:textId="5CD7B0EC" w:rsidR="005C4EAE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A1F8E7" w14:textId="77777777" w:rsidR="005C4EAE" w:rsidRPr="005C4EAE" w:rsidRDefault="005C4EAE" w:rsidP="005C4EA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4EAE" w:rsidRPr="005C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AE"/>
    <w:rsid w:val="001A2198"/>
    <w:rsid w:val="002742D8"/>
    <w:rsid w:val="00374B23"/>
    <w:rsid w:val="004514AC"/>
    <w:rsid w:val="005B41EA"/>
    <w:rsid w:val="005C4EAE"/>
    <w:rsid w:val="006B1B56"/>
    <w:rsid w:val="0086468C"/>
    <w:rsid w:val="00970AD0"/>
    <w:rsid w:val="00A34CEC"/>
    <w:rsid w:val="00AE2C48"/>
    <w:rsid w:val="00D9318D"/>
    <w:rsid w:val="00DD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440C"/>
  <w15:chartTrackingRefBased/>
  <w15:docId w15:val="{D5815F09-19D6-458E-B54C-4E55D4BE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4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C52A7-0E88-4EA0-9225-EA0BB0D7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SergT</dc:creator>
  <cp:keywords/>
  <dc:description/>
  <cp:lastModifiedBy>SergT</cp:lastModifiedBy>
  <cp:revision>7</cp:revision>
  <dcterms:created xsi:type="dcterms:W3CDTF">2026-09-18T17:19:00Z</dcterms:created>
  <dcterms:modified xsi:type="dcterms:W3CDTF">2026-09-24T09:18:00Z</dcterms:modified>
</cp:coreProperties>
</file>