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40D9" w14:textId="77777777" w:rsidR="00EA1F7B" w:rsidRDefault="00EA1F7B" w:rsidP="00EA1F7B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>Учебная дисциплина «Вирусология»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7"/>
        <w:gridCol w:w="5923"/>
      </w:tblGrid>
      <w:tr w:rsidR="00EA1F7B" w:rsidRPr="0019369C" w14:paraId="3E6326EB" w14:textId="77777777" w:rsidTr="00276A31">
        <w:tc>
          <w:tcPr>
            <w:tcW w:w="4253" w:type="dxa"/>
            <w:shd w:val="clear" w:color="auto" w:fill="auto"/>
          </w:tcPr>
          <w:p w14:paraId="539BCA47" w14:textId="77777777" w:rsidR="00EA1F7B" w:rsidRPr="0019369C" w:rsidRDefault="00EA1F7B" w:rsidP="00276A31">
            <w:pPr>
              <w:rPr>
                <w:bCs/>
              </w:rPr>
            </w:pPr>
            <w:r w:rsidRPr="0019369C">
              <w:rPr>
                <w:bCs/>
              </w:rPr>
              <w:t xml:space="preserve">Место дисциплины </w:t>
            </w:r>
          </w:p>
          <w:p w14:paraId="1AABF2F7" w14:textId="77777777" w:rsidR="00EA1F7B" w:rsidRPr="0019369C" w:rsidRDefault="00EA1F7B" w:rsidP="00276A31">
            <w:pPr>
              <w:rPr>
                <w:bCs/>
              </w:rPr>
            </w:pPr>
            <w:r w:rsidRPr="0019369C">
              <w:rPr>
                <w:bCs/>
              </w:rPr>
              <w:t>в структурной схеме образовательной программы</w:t>
            </w:r>
          </w:p>
        </w:tc>
        <w:tc>
          <w:tcPr>
            <w:tcW w:w="6063" w:type="dxa"/>
            <w:shd w:val="clear" w:color="auto" w:fill="auto"/>
          </w:tcPr>
          <w:p w14:paraId="5194BA28" w14:textId="77777777" w:rsidR="00EA1F7B" w:rsidRPr="00DD10CF" w:rsidRDefault="00EA1F7B" w:rsidP="00276A31">
            <w:pPr>
              <w:jc w:val="center"/>
              <w:rPr>
                <w:bCs/>
              </w:rPr>
            </w:pPr>
            <w:r w:rsidRPr="00DD10CF">
              <w:rPr>
                <w:bCs/>
              </w:rPr>
              <w:t>Образовательная программа бакалавриата</w:t>
            </w:r>
          </w:p>
          <w:p w14:paraId="51B674DC" w14:textId="77777777" w:rsidR="00EA1F7B" w:rsidRPr="00DD10CF" w:rsidRDefault="00EA1F7B" w:rsidP="00276A31">
            <w:pPr>
              <w:jc w:val="center"/>
              <w:rPr>
                <w:bCs/>
              </w:rPr>
            </w:pPr>
            <w:r w:rsidRPr="00DD10CF">
              <w:rPr>
                <w:bCs/>
              </w:rPr>
              <w:t xml:space="preserve"> (</w:t>
            </w:r>
            <w:r w:rsidRPr="00DD10CF">
              <w:rPr>
                <w:bCs/>
                <w:lang w:val="en-US"/>
              </w:rPr>
              <w:t>I</w:t>
            </w:r>
            <w:r w:rsidRPr="00DD10CF">
              <w:rPr>
                <w:bCs/>
              </w:rPr>
              <w:t xml:space="preserve"> ступень высшего образования)</w:t>
            </w:r>
          </w:p>
          <w:p w14:paraId="5FADFE14" w14:textId="542B2CFD" w:rsidR="00EA1F7B" w:rsidRPr="00DD10CF" w:rsidRDefault="00EA1F7B" w:rsidP="00276A31">
            <w:pPr>
              <w:jc w:val="center"/>
              <w:rPr>
                <w:bCs/>
              </w:rPr>
            </w:pPr>
            <w:r w:rsidRPr="00DD10CF">
              <w:rPr>
                <w:bCs/>
              </w:rPr>
              <w:t xml:space="preserve">Специальность: </w:t>
            </w:r>
            <w:r>
              <w:rPr>
                <w:bCs/>
              </w:rPr>
              <w:t>6</w:t>
            </w:r>
            <w:r w:rsidRPr="00F0569F">
              <w:t>-</w:t>
            </w:r>
            <w:r>
              <w:t>05-</w:t>
            </w:r>
            <w:r w:rsidRPr="00F0569F">
              <w:t>0</w:t>
            </w:r>
            <w:r>
              <w:t>51</w:t>
            </w:r>
            <w:r w:rsidRPr="00F0569F">
              <w:t>1-0</w:t>
            </w:r>
            <w:r>
              <w:t>1</w:t>
            </w:r>
            <w:r w:rsidRPr="00F0569F">
              <w:t xml:space="preserve"> </w:t>
            </w:r>
            <w:r w:rsidRPr="00F0569F">
              <w:rPr>
                <w:bCs/>
                <w:color w:val="000000"/>
              </w:rPr>
              <w:t>«Биология</w:t>
            </w:r>
            <w:r>
              <w:rPr>
                <w:rStyle w:val="fontstyle01"/>
                <w:bCs/>
              </w:rPr>
              <w:t>».</w:t>
            </w:r>
          </w:p>
          <w:p w14:paraId="30F91D28" w14:textId="77777777" w:rsidR="00EA1F7B" w:rsidRDefault="00EA1F7B" w:rsidP="00276A31">
            <w:pPr>
              <w:jc w:val="center"/>
              <w:rPr>
                <w:bCs/>
              </w:rPr>
            </w:pPr>
            <w:r>
              <w:rPr>
                <w:bCs/>
              </w:rPr>
              <w:t>Государственный компонент</w:t>
            </w:r>
            <w:r w:rsidRPr="00F0569F">
              <w:rPr>
                <w:bCs/>
              </w:rPr>
              <w:t xml:space="preserve">. </w:t>
            </w:r>
          </w:p>
          <w:p w14:paraId="5FE063D7" w14:textId="77777777" w:rsidR="00EA1F7B" w:rsidRPr="0019369C" w:rsidRDefault="00EA1F7B" w:rsidP="00276A31">
            <w:pPr>
              <w:jc w:val="center"/>
              <w:rPr>
                <w:bCs/>
              </w:rPr>
            </w:pPr>
            <w:r w:rsidRPr="00F0569F">
              <w:rPr>
                <w:bCs/>
              </w:rPr>
              <w:t>Модуль «</w:t>
            </w:r>
            <w:r w:rsidRPr="00F0569F">
              <w:t>Микробиология, вирусология, иммунология</w:t>
            </w:r>
            <w:r w:rsidRPr="00F0569F">
              <w:rPr>
                <w:bCs/>
              </w:rPr>
              <w:t>»</w:t>
            </w:r>
          </w:p>
        </w:tc>
      </w:tr>
      <w:tr w:rsidR="00EA1F7B" w14:paraId="0A5B5DBE" w14:textId="77777777" w:rsidTr="00276A31">
        <w:tc>
          <w:tcPr>
            <w:tcW w:w="4253" w:type="dxa"/>
            <w:shd w:val="clear" w:color="auto" w:fill="auto"/>
          </w:tcPr>
          <w:p w14:paraId="7CD8C9DA" w14:textId="77777777" w:rsidR="00EA1F7B" w:rsidRPr="0019369C" w:rsidRDefault="00EA1F7B" w:rsidP="00276A31">
            <w:pPr>
              <w:rPr>
                <w:b/>
              </w:rPr>
            </w:pPr>
            <w:r w:rsidRPr="0019369C">
              <w:rPr>
                <w:b/>
              </w:rPr>
              <w:t>Краткое содержание</w:t>
            </w:r>
          </w:p>
          <w:p w14:paraId="23C4B126" w14:textId="77777777" w:rsidR="00EA1F7B" w:rsidRPr="0019369C" w:rsidRDefault="00EA1F7B" w:rsidP="00276A31">
            <w:pPr>
              <w:rPr>
                <w:b/>
              </w:rPr>
            </w:pPr>
          </w:p>
        </w:tc>
        <w:tc>
          <w:tcPr>
            <w:tcW w:w="6063" w:type="dxa"/>
            <w:shd w:val="clear" w:color="auto" w:fill="auto"/>
          </w:tcPr>
          <w:p w14:paraId="4BCCC982" w14:textId="7F772149" w:rsidR="00EA1F7B" w:rsidRPr="00F0569F" w:rsidRDefault="00EA1F7B" w:rsidP="00276A31">
            <w:pPr>
              <w:jc w:val="both"/>
            </w:pPr>
            <w:r w:rsidRPr="00F0569F">
              <w:rPr>
                <w:bCs/>
              </w:rPr>
              <w:t xml:space="preserve">Открытие основных групп вирусов. </w:t>
            </w:r>
            <w:r>
              <w:rPr>
                <w:bCs/>
              </w:rPr>
              <w:t>С</w:t>
            </w:r>
            <w:r w:rsidRPr="00F0569F">
              <w:rPr>
                <w:bCs/>
              </w:rPr>
              <w:t xml:space="preserve">войства вирусов. Принципы классификации вирусов. </w:t>
            </w:r>
            <w:r w:rsidRPr="00F0569F">
              <w:t>Методы выделения и изучения вирусов. Стр</w:t>
            </w:r>
            <w:r w:rsidR="00B06ADC">
              <w:t>ологит</w:t>
            </w:r>
            <w:r w:rsidRPr="00F0569F">
              <w:t xml:space="preserve">уктура вирусных частиц. Организация геномов вирусов. Происхождение и эволюция вирусов, прионы и вироиды. Общая схема репликации вирусов. Основные типы репликации вирусных геномов по Балтимору. </w:t>
            </w:r>
            <w:r w:rsidRPr="00F0569F">
              <w:rPr>
                <w:szCs w:val="28"/>
              </w:rPr>
              <w:t xml:space="preserve">Общая характеристика бактериофагов. Вирулентные </w:t>
            </w:r>
            <w:r>
              <w:rPr>
                <w:szCs w:val="28"/>
              </w:rPr>
              <w:t xml:space="preserve">и умеренные </w:t>
            </w:r>
            <w:r w:rsidRPr="00F0569F">
              <w:rPr>
                <w:szCs w:val="28"/>
              </w:rPr>
              <w:t>фаги. Фаговая трансдукция и фаговая конверсия. Пути передачи вирусов человека и животных</w:t>
            </w:r>
            <w:r>
              <w:rPr>
                <w:szCs w:val="28"/>
              </w:rPr>
              <w:t xml:space="preserve">. </w:t>
            </w:r>
            <w:r w:rsidRPr="00F0569F">
              <w:rPr>
                <w:szCs w:val="28"/>
              </w:rPr>
              <w:t>Типы вирусных инфекций.</w:t>
            </w:r>
            <w:r>
              <w:rPr>
                <w:szCs w:val="28"/>
              </w:rPr>
              <w:t xml:space="preserve"> </w:t>
            </w:r>
            <w:r w:rsidRPr="00F0569F">
              <w:rPr>
                <w:szCs w:val="28"/>
              </w:rPr>
              <w:t>Вирусные инфекции растений. Неканонические инфекцион</w:t>
            </w:r>
            <w:r>
              <w:rPr>
                <w:szCs w:val="28"/>
              </w:rPr>
              <w:t xml:space="preserve">ные агенты. Вирусы с двухцепочечной ДНК. </w:t>
            </w:r>
            <w:r w:rsidRPr="007E2265">
              <w:rPr>
                <w:szCs w:val="28"/>
              </w:rPr>
              <w:t>Вирусы с одноцепочечной ДНК. Вирусы с двухцепочечной ДНК, имеющи</w:t>
            </w:r>
            <w:r>
              <w:rPr>
                <w:szCs w:val="28"/>
              </w:rPr>
              <w:t>е стадию обратной транскрипции. Вирусы с двухцепочечной РНК</w:t>
            </w:r>
            <w:r w:rsidRPr="007E2265">
              <w:rPr>
                <w:szCs w:val="28"/>
              </w:rPr>
              <w:t>. Вирусы с одноцепочечной РНК.</w:t>
            </w:r>
            <w:r>
              <w:rPr>
                <w:szCs w:val="28"/>
              </w:rPr>
              <w:t xml:space="preserve"> </w:t>
            </w:r>
            <w:r w:rsidRPr="007E2265">
              <w:rPr>
                <w:szCs w:val="28"/>
              </w:rPr>
              <w:t>Вирусы с одноцепочечной РНК, имеющие стадию обратной транскрипции</w:t>
            </w:r>
            <w:r>
              <w:rPr>
                <w:szCs w:val="28"/>
              </w:rPr>
              <w:t xml:space="preserve">. </w:t>
            </w:r>
            <w:r>
              <w:t>Противовирусные вакцины и</w:t>
            </w:r>
            <w:r w:rsidRPr="007E2265">
              <w:t xml:space="preserve"> препараты</w:t>
            </w:r>
            <w:r>
              <w:t xml:space="preserve">. </w:t>
            </w:r>
          </w:p>
        </w:tc>
      </w:tr>
      <w:tr w:rsidR="00EA1F7B" w14:paraId="11F1A005" w14:textId="77777777" w:rsidTr="00276A31">
        <w:tc>
          <w:tcPr>
            <w:tcW w:w="4253" w:type="dxa"/>
            <w:shd w:val="clear" w:color="auto" w:fill="auto"/>
          </w:tcPr>
          <w:p w14:paraId="6E27E982" w14:textId="77777777" w:rsidR="00EA1F7B" w:rsidRPr="0019369C" w:rsidRDefault="00EA1F7B" w:rsidP="00276A31">
            <w:pPr>
              <w:rPr>
                <w:b/>
              </w:rPr>
            </w:pPr>
            <w:r w:rsidRPr="0019369C">
              <w:rPr>
                <w:b/>
              </w:rPr>
              <w:t>Формируемые компетенции, результаты обучения</w:t>
            </w:r>
          </w:p>
        </w:tc>
        <w:tc>
          <w:tcPr>
            <w:tcW w:w="6063" w:type="dxa"/>
            <w:shd w:val="clear" w:color="auto" w:fill="auto"/>
          </w:tcPr>
          <w:p w14:paraId="0C3615DE" w14:textId="77777777" w:rsidR="00EA1F7B" w:rsidRPr="007E2265" w:rsidRDefault="00EA1F7B" w:rsidP="00276A31">
            <w:pPr>
              <w:ind w:left="-113"/>
              <w:jc w:val="both"/>
              <w:rPr>
                <w:highlight w:val="yellow"/>
              </w:rPr>
            </w:pPr>
            <w:r w:rsidRPr="007E2265">
              <w:t xml:space="preserve">Базовые профессиональные компетенции: </w:t>
            </w:r>
            <w:r w:rsidRPr="007E2265">
              <w:rPr>
                <w:b/>
                <w:i/>
              </w:rPr>
              <w:t>знать</w:t>
            </w:r>
            <w:r w:rsidRPr="007E2265">
              <w:t>: основные семейства вирусов животных и растений, отдельных представителей</w:t>
            </w:r>
            <w:r>
              <w:t xml:space="preserve"> умеренных и вирулентных бактериофагов; основные схемы репликации вирусов растений, животных и бактерий в зависимости от типа геномной нуклеиновой кислоты; отдельных представителей вирусов животных и растений, вызывающих наиболее значимые инфекции и методы их профилактики и лечения; примеры использования вирусов в генетической инженерии, биологии и генотерапии; </w:t>
            </w:r>
            <w:r w:rsidRPr="007E2265">
              <w:rPr>
                <w:b/>
                <w:i/>
              </w:rPr>
              <w:t>уметь</w:t>
            </w:r>
            <w:r>
              <w:t xml:space="preserve">: </w:t>
            </w:r>
            <w:r w:rsidRPr="00255CE4">
              <w:t>характеризовать основные группы вирусов, особенности их жизнедеятельности, взаимодействия с другими организмами, роль в природе и практической деятельности человек</w:t>
            </w:r>
            <w:r>
              <w:t xml:space="preserve">; </w:t>
            </w:r>
            <w:r w:rsidRPr="007E2265">
              <w:rPr>
                <w:b/>
                <w:i/>
              </w:rPr>
              <w:t>владеть</w:t>
            </w:r>
            <w:r>
              <w:t>: вирусологическими терминами и свободно ориентироваться в литературе по вирусологии; экспериментальными методами определения и работы с вирусами и вирусными векторами; методами анализа вирусных компонентов и выявления вирусов.</w:t>
            </w:r>
          </w:p>
        </w:tc>
      </w:tr>
      <w:tr w:rsidR="00EA1F7B" w14:paraId="54530BF4" w14:textId="77777777" w:rsidTr="00276A31">
        <w:tc>
          <w:tcPr>
            <w:tcW w:w="4253" w:type="dxa"/>
            <w:shd w:val="clear" w:color="auto" w:fill="auto"/>
          </w:tcPr>
          <w:p w14:paraId="7D94A665" w14:textId="77777777" w:rsidR="00EA1F7B" w:rsidRPr="0019369C" w:rsidRDefault="00EA1F7B" w:rsidP="00276A31">
            <w:pPr>
              <w:rPr>
                <w:b/>
              </w:rPr>
            </w:pPr>
            <w:r w:rsidRPr="0019369C">
              <w:rPr>
                <w:b/>
              </w:rPr>
              <w:t>Пререквизиты</w:t>
            </w:r>
          </w:p>
        </w:tc>
        <w:tc>
          <w:tcPr>
            <w:tcW w:w="6063" w:type="dxa"/>
            <w:shd w:val="clear" w:color="auto" w:fill="auto"/>
          </w:tcPr>
          <w:p w14:paraId="4AC074F1" w14:textId="77777777" w:rsidR="00EA1F7B" w:rsidRDefault="00EA1F7B" w:rsidP="00276A31">
            <w:pPr>
              <w:jc w:val="both"/>
            </w:pPr>
            <w:r>
              <w:t>Микробиология. Генетика.</w:t>
            </w:r>
          </w:p>
        </w:tc>
      </w:tr>
      <w:tr w:rsidR="00EA1F7B" w14:paraId="05365ACA" w14:textId="77777777" w:rsidTr="00276A31">
        <w:tc>
          <w:tcPr>
            <w:tcW w:w="4253" w:type="dxa"/>
            <w:shd w:val="clear" w:color="auto" w:fill="auto"/>
          </w:tcPr>
          <w:p w14:paraId="10FE77A5" w14:textId="77777777" w:rsidR="00EA1F7B" w:rsidRPr="0019369C" w:rsidRDefault="00EA1F7B" w:rsidP="00276A31">
            <w:pPr>
              <w:rPr>
                <w:b/>
              </w:rPr>
            </w:pPr>
            <w:r w:rsidRPr="0019369C">
              <w:rPr>
                <w:b/>
              </w:rPr>
              <w:t>Трудоемкость</w:t>
            </w:r>
          </w:p>
        </w:tc>
        <w:tc>
          <w:tcPr>
            <w:tcW w:w="6063" w:type="dxa"/>
            <w:shd w:val="clear" w:color="auto" w:fill="auto"/>
          </w:tcPr>
          <w:p w14:paraId="0D40ACEB" w14:textId="77777777" w:rsidR="00EA1F7B" w:rsidRDefault="00EA1F7B" w:rsidP="00276A31">
            <w:pPr>
              <w:jc w:val="both"/>
            </w:pPr>
            <w:r>
              <w:t>3 зачетные единицы</w:t>
            </w:r>
            <w:r w:rsidRPr="00777420">
              <w:t>,</w:t>
            </w:r>
            <w:r>
              <w:t xml:space="preserve"> 108 академических часов, из них 56 аудиторных; 26 ч лекций и 24 ч лабораторных занятий</w:t>
            </w:r>
            <w:r w:rsidRPr="0019369C">
              <w:rPr>
                <w:lang w:val="be-BY"/>
              </w:rPr>
              <w:t>.</w:t>
            </w:r>
          </w:p>
        </w:tc>
      </w:tr>
      <w:tr w:rsidR="00EA1F7B" w14:paraId="4E735531" w14:textId="77777777" w:rsidTr="00276A31">
        <w:tc>
          <w:tcPr>
            <w:tcW w:w="4253" w:type="dxa"/>
            <w:shd w:val="clear" w:color="auto" w:fill="auto"/>
          </w:tcPr>
          <w:p w14:paraId="11459954" w14:textId="77777777" w:rsidR="00EA1F7B" w:rsidRPr="0019369C" w:rsidRDefault="00EA1F7B" w:rsidP="00276A31">
            <w:pPr>
              <w:rPr>
                <w:b/>
              </w:rPr>
            </w:pPr>
            <w:r w:rsidRPr="0019369C">
              <w:rPr>
                <w:b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6063" w:type="dxa"/>
            <w:shd w:val="clear" w:color="auto" w:fill="auto"/>
          </w:tcPr>
          <w:p w14:paraId="3617E9DB" w14:textId="77777777" w:rsidR="00EA1F7B" w:rsidRDefault="00EA1F7B" w:rsidP="00276A31">
            <w:pPr>
              <w:jc w:val="both"/>
            </w:pPr>
            <w:r>
              <w:t>6-й семестр, контрольная работа</w:t>
            </w:r>
            <w:r w:rsidRPr="00413AA5">
              <w:t>, экзамен.</w:t>
            </w:r>
          </w:p>
        </w:tc>
      </w:tr>
    </w:tbl>
    <w:p w14:paraId="72903B09" w14:textId="77777777" w:rsidR="00BF0C42" w:rsidRDefault="00BF0C42" w:rsidP="00EA1F7B"/>
    <w:sectPr w:rsidR="00BF0C42" w:rsidSect="00965F9F">
      <w:headerReference w:type="default" r:id="rId4"/>
      <w:pgSz w:w="11909" w:h="16834"/>
      <w:pgMar w:top="1134" w:right="567" w:bottom="1134" w:left="1418" w:header="283" w:footer="283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5882579"/>
      <w:docPartObj>
        <w:docPartGallery w:val="Page Numbers (Top of Page)"/>
        <w:docPartUnique/>
      </w:docPartObj>
    </w:sdtPr>
    <w:sdtEndPr/>
    <w:sdtContent>
      <w:p w14:paraId="1C6E73F7" w14:textId="77777777" w:rsidR="00965F9F" w:rsidRDefault="00B06AD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4638A92" w14:textId="77777777" w:rsidR="00965F9F" w:rsidRDefault="00B06A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7B"/>
    <w:rsid w:val="00B06ADC"/>
    <w:rsid w:val="00BF0C42"/>
    <w:rsid w:val="00EA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AD3B1"/>
  <w15:chartTrackingRefBased/>
  <w15:docId w15:val="{CD5E9484-B20D-4102-A75D-37BF17D0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EA1F7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A1F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A1F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Lashkevich</dc:creator>
  <cp:keywords/>
  <dc:description/>
  <cp:lastModifiedBy>Natalya Lashkevich</cp:lastModifiedBy>
  <cp:revision>2</cp:revision>
  <dcterms:created xsi:type="dcterms:W3CDTF">2026-09-24T12:02:00Z</dcterms:created>
  <dcterms:modified xsi:type="dcterms:W3CDTF">2026-09-24T12:10:00Z</dcterms:modified>
</cp:coreProperties>
</file>